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375223D" w14:textId="6D1E5150" w:rsidR="00856D0A" w:rsidRPr="00CA1723" w:rsidRDefault="00F41050" w:rsidP="5B7408AB">
      <w:pPr>
        <w:pStyle w:val="HenleyTitle"/>
        <w:rPr>
          <w:bCs/>
          <w:sz w:val="72"/>
          <w:szCs w:val="72"/>
        </w:rPr>
      </w:pPr>
      <w:r w:rsidRPr="00CA1723">
        <w:rPr>
          <w:bCs/>
          <w:sz w:val="72"/>
          <w:szCs w:val="72"/>
        </w:rPr>
        <w:t>Business</w:t>
      </w:r>
      <w:r w:rsidR="00F773F3" w:rsidRPr="00CA1723">
        <w:rPr>
          <w:bCs/>
          <w:sz w:val="72"/>
          <w:szCs w:val="72"/>
        </w:rPr>
        <w:t xml:space="preserve"> </w:t>
      </w:r>
      <w:r w:rsidRPr="00CA1723">
        <w:rPr>
          <w:bCs/>
          <w:sz w:val="72"/>
          <w:szCs w:val="72"/>
        </w:rPr>
        <w:t xml:space="preserve">and Sustainability </w:t>
      </w:r>
      <w:r w:rsidR="00856D0A" w:rsidRPr="00CA1723">
        <w:rPr>
          <w:bCs/>
          <w:sz w:val="72"/>
          <w:szCs w:val="72"/>
        </w:rPr>
        <w:t>Scholarship 20</w:t>
      </w:r>
      <w:r w:rsidR="005E36C2" w:rsidRPr="00CA1723">
        <w:rPr>
          <w:bCs/>
          <w:sz w:val="72"/>
          <w:szCs w:val="72"/>
        </w:rPr>
        <w:t>2</w:t>
      </w:r>
      <w:r w:rsidR="00361037">
        <w:rPr>
          <w:bCs/>
          <w:sz w:val="72"/>
          <w:szCs w:val="72"/>
        </w:rPr>
        <w:t>5</w:t>
      </w:r>
    </w:p>
    <w:p w14:paraId="23951E01" w14:textId="77777777" w:rsidR="00CA1723" w:rsidRPr="00CA1723" w:rsidRDefault="00CA1723" w:rsidP="00CA1723">
      <w:pPr>
        <w:pStyle w:val="HenleyTitle"/>
        <w:rPr>
          <w:sz w:val="56"/>
          <w:szCs w:val="56"/>
        </w:rPr>
      </w:pPr>
      <w:r w:rsidRPr="00CA1723">
        <w:rPr>
          <w:sz w:val="56"/>
          <w:szCs w:val="56"/>
        </w:rPr>
        <w:softHyphen/>
        <w:t xml:space="preserve">Application Form </w:t>
      </w:r>
    </w:p>
    <w:p w14:paraId="62459C96" w14:textId="77777777" w:rsidR="00CA1723" w:rsidRPr="00CA1723" w:rsidRDefault="00CA1723" w:rsidP="00CA1723">
      <w:pPr>
        <w:rPr>
          <w:lang w:val="en-US" w:eastAsia="en-US"/>
        </w:rPr>
      </w:pPr>
    </w:p>
    <w:p w14:paraId="63CD154F" w14:textId="4F33DE1A" w:rsidR="00856D0A" w:rsidRDefault="00CA1723" w:rsidP="00AA47AB">
      <w:pPr>
        <w:rPr>
          <w:b/>
          <w:bCs/>
          <w:color w:val="002060"/>
          <w:sz w:val="36"/>
          <w:szCs w:val="36"/>
        </w:rPr>
      </w:pPr>
      <w:r w:rsidRPr="00CA1723">
        <w:rPr>
          <w:b/>
          <w:bCs/>
          <w:color w:val="002060"/>
          <w:sz w:val="36"/>
          <w:szCs w:val="36"/>
        </w:rPr>
        <w:t>Applicant Details:</w:t>
      </w:r>
    </w:p>
    <w:p w14:paraId="7DBA8087" w14:textId="77777777" w:rsidR="00CA1723" w:rsidRPr="00CA1723" w:rsidRDefault="00CA1723" w:rsidP="00AA47AB">
      <w:pPr>
        <w:rPr>
          <w:b/>
          <w:bCs/>
          <w:color w:val="002060"/>
          <w:sz w:val="36"/>
          <w:szCs w:val="36"/>
        </w:rPr>
      </w:pPr>
    </w:p>
    <w:tbl>
      <w:tblPr>
        <w:tblStyle w:val="TableGrid"/>
        <w:tblW w:w="0" w:type="auto"/>
        <w:tblInd w:w="250" w:type="dxa"/>
        <w:tblLook w:val="04A0" w:firstRow="1" w:lastRow="0" w:firstColumn="1" w:lastColumn="0" w:noHBand="0" w:noVBand="1"/>
      </w:tblPr>
      <w:tblGrid>
        <w:gridCol w:w="2268"/>
        <w:gridCol w:w="6662"/>
      </w:tblGrid>
      <w:tr w:rsidR="00856D0A" w:rsidRPr="00664E4A" w14:paraId="135CE76E" w14:textId="77777777" w:rsidTr="00A55C46">
        <w:trPr>
          <w:trHeight w:val="1026"/>
        </w:trPr>
        <w:tc>
          <w:tcPr>
            <w:tcW w:w="2268" w:type="dxa"/>
          </w:tcPr>
          <w:p w14:paraId="4DB76AB7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Name</w:t>
            </w:r>
          </w:p>
          <w:p w14:paraId="1085C15B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76576F7C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098CBEF" w14:textId="77777777" w:rsidTr="00A55C46">
        <w:trPr>
          <w:trHeight w:val="1072"/>
        </w:trPr>
        <w:tc>
          <w:tcPr>
            <w:tcW w:w="2268" w:type="dxa"/>
          </w:tcPr>
          <w:p w14:paraId="6E271258" w14:textId="1CB5B137" w:rsidR="00856D0A" w:rsidRPr="00856D0A" w:rsidRDefault="00E35170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Job Title and Company</w:t>
            </w:r>
          </w:p>
          <w:p w14:paraId="6BF79A53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  <w:p w14:paraId="14E852C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2FBC29B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6B3FB5E9" w14:textId="77777777" w:rsidTr="00A55C46">
        <w:tc>
          <w:tcPr>
            <w:tcW w:w="2268" w:type="dxa"/>
          </w:tcPr>
          <w:p w14:paraId="57B0B308" w14:textId="3A123CEA" w:rsidR="00CA1723" w:rsidRDefault="00CA1723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Have you applied for the Henley MBA?</w:t>
            </w:r>
          </w:p>
          <w:p w14:paraId="531C8B71" w14:textId="77777777" w:rsidR="00856D0A" w:rsidRPr="00856D0A" w:rsidRDefault="00856D0A" w:rsidP="00CA1723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  <w:tc>
          <w:tcPr>
            <w:tcW w:w="6662" w:type="dxa"/>
          </w:tcPr>
          <w:p w14:paraId="112025EC" w14:textId="77777777" w:rsidR="00856D0A" w:rsidRDefault="00CA1723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Yes / No</w:t>
            </w:r>
          </w:p>
          <w:p w14:paraId="5D3B6786" w14:textId="40FD5648" w:rsidR="00CA1723" w:rsidRPr="00856D0A" w:rsidRDefault="00CA1723" w:rsidP="00CA1723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>
              <w:rPr>
                <w:rFonts w:ascii="Calibri" w:hAnsi="Calibri" w:cs="Calibri"/>
                <w:color w:val="auto"/>
                <w:sz w:val="22"/>
                <w:szCs w:val="22"/>
              </w:rPr>
              <w:t>If yes, what is your Reading ID number?</w:t>
            </w:r>
          </w:p>
          <w:p w14:paraId="091E5215" w14:textId="4AFF58C5" w:rsidR="00CA1723" w:rsidRPr="00856D0A" w:rsidRDefault="00CA1723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9F7B2B9" w14:textId="77777777" w:rsidTr="00A55C46">
        <w:trPr>
          <w:trHeight w:val="980"/>
        </w:trPr>
        <w:tc>
          <w:tcPr>
            <w:tcW w:w="2268" w:type="dxa"/>
          </w:tcPr>
          <w:p w14:paraId="06329406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Contact Details</w:t>
            </w:r>
          </w:p>
        </w:tc>
        <w:tc>
          <w:tcPr>
            <w:tcW w:w="6662" w:type="dxa"/>
          </w:tcPr>
          <w:p w14:paraId="5D655EB4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Telephone:</w:t>
            </w:r>
          </w:p>
          <w:p w14:paraId="14EF05E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Email:</w:t>
            </w:r>
          </w:p>
          <w:p w14:paraId="30C1E840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  <w:tr w:rsidR="00856D0A" w:rsidRPr="00664E4A" w14:paraId="1A75FE5E" w14:textId="77777777" w:rsidTr="00A55C46">
        <w:trPr>
          <w:trHeight w:val="1396"/>
        </w:trPr>
        <w:tc>
          <w:tcPr>
            <w:tcW w:w="2268" w:type="dxa"/>
          </w:tcPr>
          <w:p w14:paraId="4E902405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Confirmation of Terms and Conditions</w:t>
            </w:r>
          </w:p>
        </w:tc>
        <w:tc>
          <w:tcPr>
            <w:tcW w:w="6662" w:type="dxa"/>
          </w:tcPr>
          <w:p w14:paraId="0AC2B23B" w14:textId="1B10EBE8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>Please tick or initial the box to confirm that you have read and understood the</w:t>
            </w:r>
            <w:r w:rsidR="00D44D5E">
              <w:rPr>
                <w:rFonts w:ascii="Calibri" w:hAnsi="Calibri" w:cs="Calibri"/>
                <w:color w:val="auto"/>
                <w:sz w:val="22"/>
                <w:szCs w:val="22"/>
              </w:rPr>
              <w:t xml:space="preserve"> </w:t>
            </w:r>
            <w:r w:rsidRPr="00856D0A">
              <w:rPr>
                <w:rFonts w:ascii="Calibri" w:hAnsi="Calibri" w:cs="Calibri"/>
                <w:color w:val="auto"/>
                <w:sz w:val="22"/>
                <w:szCs w:val="22"/>
              </w:rPr>
              <w:t xml:space="preserve">terms and conditions  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402"/>
            </w:tblGrid>
            <w:tr w:rsidR="00856D0A" w:rsidRPr="00856D0A" w14:paraId="2203291D" w14:textId="77777777" w:rsidTr="00A55C46">
              <w:trPr>
                <w:trHeight w:val="297"/>
              </w:trPr>
              <w:tc>
                <w:tcPr>
                  <w:tcW w:w="402" w:type="dxa"/>
                </w:tcPr>
                <w:p w14:paraId="6A3C2FD0" w14:textId="77777777" w:rsidR="00856D0A" w:rsidRPr="00856D0A" w:rsidRDefault="00856D0A" w:rsidP="00A55C46">
                  <w:pPr>
                    <w:pStyle w:val="RdgSubtitle"/>
                    <w:rPr>
                      <w:rFonts w:ascii="Calibri" w:hAnsi="Calibri" w:cs="Calibri"/>
                      <w:color w:val="auto"/>
                      <w:sz w:val="22"/>
                      <w:szCs w:val="22"/>
                    </w:rPr>
                  </w:pPr>
                </w:p>
              </w:tc>
            </w:tr>
          </w:tbl>
          <w:p w14:paraId="6E4CFC3F" w14:textId="77777777" w:rsidR="00856D0A" w:rsidRPr="00856D0A" w:rsidRDefault="00856D0A" w:rsidP="00A55C46">
            <w:pPr>
              <w:pStyle w:val="RdgSubtitle"/>
              <w:rPr>
                <w:rFonts w:ascii="Calibri" w:hAnsi="Calibri" w:cs="Calibri"/>
                <w:color w:val="auto"/>
                <w:sz w:val="22"/>
                <w:szCs w:val="22"/>
              </w:rPr>
            </w:pPr>
          </w:p>
        </w:tc>
      </w:tr>
    </w:tbl>
    <w:p w14:paraId="3BAC0AD4" w14:textId="77777777" w:rsidR="00856D0A" w:rsidRDefault="00856D0A" w:rsidP="00AA47AB"/>
    <w:p w14:paraId="52284713" w14:textId="0DAF7588" w:rsidR="00856D0A" w:rsidRPr="00856D0A" w:rsidRDefault="00856D0A" w:rsidP="5B7408AB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5B7408AB">
        <w:rPr>
          <w:rFonts w:cs="Calibri"/>
          <w:lang w:val="en-US"/>
        </w:rPr>
        <w:t xml:space="preserve">Please send your application by email to </w:t>
      </w:r>
      <w:hyperlink r:id="rId8">
        <w:r w:rsidR="00492F0B" w:rsidRPr="5B7408AB">
          <w:rPr>
            <w:rStyle w:val="Hyperlink"/>
            <w:rFonts w:cs="Calibri"/>
            <w:lang w:val="en-US"/>
          </w:rPr>
          <w:t>anna.kite@henley.ac.uk</w:t>
        </w:r>
      </w:hyperlink>
      <w:r w:rsidRPr="5B7408AB">
        <w:rPr>
          <w:rFonts w:cs="Calibri"/>
          <w:lang w:val="en-US"/>
        </w:rPr>
        <w:t xml:space="preserve"> entitled ‘</w:t>
      </w:r>
      <w:r w:rsidR="00F773F3" w:rsidRPr="5B7408AB">
        <w:rPr>
          <w:color w:val="212121"/>
        </w:rPr>
        <w:t xml:space="preserve">Business and Sustainability </w:t>
      </w:r>
      <w:r w:rsidRPr="5B7408AB">
        <w:rPr>
          <w:rFonts w:cs="Calibri"/>
          <w:lang w:val="en-US"/>
        </w:rPr>
        <w:t>Scholarship competition’.</w:t>
      </w:r>
      <w:r w:rsidR="00A63972">
        <w:rPr>
          <w:rFonts w:cs="Calibri"/>
          <w:lang w:val="en-US"/>
        </w:rPr>
        <w:t xml:space="preserve"> The deadline is Monday 2</w:t>
      </w:r>
      <w:r w:rsidR="00A63972" w:rsidRPr="00A63972">
        <w:rPr>
          <w:rFonts w:cs="Calibri"/>
          <w:vertAlign w:val="superscript"/>
          <w:lang w:val="en-US"/>
        </w:rPr>
        <w:t>nd</w:t>
      </w:r>
      <w:r w:rsidR="00A63972">
        <w:rPr>
          <w:rFonts w:cs="Calibri"/>
          <w:lang w:val="en-US"/>
        </w:rPr>
        <w:t xml:space="preserve"> June 2025.</w:t>
      </w:r>
    </w:p>
    <w:p w14:paraId="6E3B787E" w14:textId="77777777" w:rsid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szCs w:val="24"/>
          <w:lang w:val="en-US"/>
        </w:rPr>
      </w:pPr>
    </w:p>
    <w:p w14:paraId="7A8A7CBF" w14:textId="77777777" w:rsidR="00856D0A" w:rsidRPr="00856D0A" w:rsidRDefault="00856D0A" w:rsidP="00856D0A">
      <w:pPr>
        <w:overflowPunct w:val="0"/>
        <w:autoSpaceDE w:val="0"/>
        <w:autoSpaceDN w:val="0"/>
        <w:adjustRightInd w:val="0"/>
        <w:snapToGrid w:val="0"/>
        <w:spacing w:line="252" w:lineRule="auto"/>
        <w:textAlignment w:val="baseline"/>
        <w:rPr>
          <w:rFonts w:cs="Calibri"/>
          <w:lang w:val="en-US"/>
        </w:rPr>
      </w:pPr>
      <w:r w:rsidRPr="00856D0A">
        <w:rPr>
          <w:rFonts w:cs="Calibri"/>
          <w:lang w:val="en-US"/>
        </w:rPr>
        <w:t>Your application must contain the following:</w:t>
      </w:r>
    </w:p>
    <w:p w14:paraId="2DE098B5" w14:textId="313A3F7D" w:rsidR="00856D0A" w:rsidRDefault="00856D0A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 w:rsidRPr="00856D0A">
        <w:rPr>
          <w:rFonts w:cstheme="minorHAnsi"/>
          <w:lang w:val="en-US"/>
        </w:rPr>
        <w:t>Application form</w:t>
      </w:r>
      <w:r w:rsidR="0005679E">
        <w:rPr>
          <w:rFonts w:cstheme="minorHAnsi"/>
          <w:lang w:val="en-US"/>
        </w:rPr>
        <w:t xml:space="preserve"> (this page)</w:t>
      </w:r>
    </w:p>
    <w:p w14:paraId="12E0A366" w14:textId="1BC43D72" w:rsidR="0005679E" w:rsidRDefault="0005679E" w:rsidP="00856D0A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>
        <w:rPr>
          <w:rFonts w:cstheme="minorHAnsi"/>
          <w:lang w:val="en-US"/>
        </w:rPr>
        <w:t>800 word opinion piece</w:t>
      </w:r>
      <w:r w:rsidR="00D44D5E">
        <w:rPr>
          <w:rFonts w:cstheme="minorHAnsi"/>
          <w:lang w:val="en-US"/>
        </w:rPr>
        <w:t>, plus or minus 10% (next page)</w:t>
      </w:r>
    </w:p>
    <w:p w14:paraId="4D9EE2EB" w14:textId="5E880F4A" w:rsidR="00D44D5E" w:rsidRPr="00CA1723" w:rsidRDefault="00DA2F52" w:rsidP="00CA1723">
      <w:pPr>
        <w:pStyle w:val="ListParagraph"/>
        <w:numPr>
          <w:ilvl w:val="0"/>
          <w:numId w:val="14"/>
        </w:numPr>
        <w:overflowPunct w:val="0"/>
        <w:autoSpaceDE w:val="0"/>
        <w:autoSpaceDN w:val="0"/>
        <w:adjustRightInd w:val="0"/>
        <w:snapToGrid w:val="0"/>
        <w:spacing w:after="200" w:line="252" w:lineRule="auto"/>
        <w:textAlignment w:val="baseline"/>
        <w:rPr>
          <w:rFonts w:cstheme="minorHAnsi"/>
          <w:lang w:val="en-US"/>
        </w:rPr>
      </w:pPr>
      <w:r>
        <w:rPr>
          <w:rFonts w:cstheme="minorHAnsi"/>
          <w:lang w:val="en-US"/>
        </w:rPr>
        <w:t>CV (attached in your submission email)</w:t>
      </w:r>
      <w:bookmarkStart w:id="0" w:name="_Toc411949761"/>
    </w:p>
    <w:p w14:paraId="16FFDA68" w14:textId="77777777" w:rsidR="00D44D5E" w:rsidRDefault="00D44D5E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  <w:i/>
        </w:rPr>
      </w:pPr>
    </w:p>
    <w:p w14:paraId="25E6E9B2" w14:textId="77777777" w:rsidR="00D44D5E" w:rsidRDefault="00D44D5E" w:rsidP="00D44D5E">
      <w:pPr>
        <w:pStyle w:val="Heading1"/>
      </w:pPr>
      <w:r>
        <w:lastRenderedPageBreak/>
        <w:t xml:space="preserve">800 Word Opinion Piece </w:t>
      </w:r>
    </w:p>
    <w:p w14:paraId="06F70836" w14:textId="53C3BD44" w:rsidR="00CA1723" w:rsidRPr="00CA1723" w:rsidRDefault="00CA1723" w:rsidP="00CA1723">
      <w:pPr>
        <w:pStyle w:val="NormalWeb"/>
        <w:rPr>
          <w:i/>
          <w:iCs/>
        </w:rPr>
      </w:pPr>
      <w:r w:rsidRPr="00CA1723">
        <w:rPr>
          <w:i/>
          <w:iCs/>
        </w:rPr>
        <w:t>"How should an organisation address its social responsibilities toward customers, shareholders, employees, and the community as part of its commitment to the 'triple bottom line?</w:t>
      </w:r>
      <w:r>
        <w:rPr>
          <w:i/>
          <w:iCs/>
        </w:rPr>
        <w:t>”</w:t>
      </w:r>
    </w:p>
    <w:p w14:paraId="4E02A621" w14:textId="6E79CEA1" w:rsidR="00CA1723" w:rsidRPr="00CA1723" w:rsidRDefault="00CA1723" w:rsidP="00CA1723">
      <w:pPr>
        <w:pStyle w:val="NormalWeb"/>
      </w:pPr>
      <w:r w:rsidRPr="00CA1723">
        <w:t>In addition to providing your thoughts and analysis on the above question, please also utilise one particular business case study to showcase an organisation which covers this practice well.</w:t>
      </w:r>
    </w:p>
    <w:p w14:paraId="0DF6AEBF" w14:textId="77777777" w:rsidR="00856D0A" w:rsidRPr="00856D0A" w:rsidRDefault="00856D0A" w:rsidP="00856D0A">
      <w:pPr>
        <w:pStyle w:val="ListParagraph"/>
        <w:numPr>
          <w:ilvl w:val="0"/>
          <w:numId w:val="0"/>
        </w:numPr>
        <w:spacing w:before="100" w:beforeAutospacing="1" w:after="100" w:afterAutospacing="1" w:line="240" w:lineRule="auto"/>
        <w:contextualSpacing w:val="0"/>
        <w:rPr>
          <w:rFonts w:cstheme="minorHAnsi"/>
        </w:rPr>
      </w:pPr>
      <w:r w:rsidRPr="00856D0A">
        <w:rPr>
          <w:rFonts w:cstheme="minorHAnsi"/>
        </w:rPr>
        <w:t>Please type your essay below and do not attach any additional documents.</w:t>
      </w:r>
    </w:p>
    <w:p w14:paraId="4B9A95F9" w14:textId="77777777" w:rsidR="00856D0A" w:rsidRPr="00856D0A" w:rsidRDefault="00856D0A" w:rsidP="00856D0A">
      <w:pPr>
        <w:rPr>
          <w:lang w:eastAsia="en-US"/>
        </w:rPr>
      </w:pPr>
    </w:p>
    <w:bookmarkEnd w:id="0"/>
    <w:p w14:paraId="04786154" w14:textId="77777777" w:rsidR="00FD07F5" w:rsidRPr="005859DF" w:rsidRDefault="00FD07F5" w:rsidP="00856D0A">
      <w:pPr>
        <w:pStyle w:val="TOCHeading"/>
      </w:pPr>
    </w:p>
    <w:p w14:paraId="193A8E43" w14:textId="77777777" w:rsidR="00897F24" w:rsidRDefault="00AA47AB" w:rsidP="00856D0A">
      <w:pPr>
        <w:pStyle w:val="Heading1"/>
        <w:tabs>
          <w:tab w:val="left" w:pos="4278"/>
        </w:tabs>
      </w:pPr>
      <w:r w:rsidRPr="005859DF">
        <w:rPr>
          <w:bCs w:val="0"/>
        </w:rPr>
        <w:br w:type="page"/>
      </w:r>
    </w:p>
    <w:p w14:paraId="76706366" w14:textId="622E3496" w:rsidR="00856D0A" w:rsidRPr="0040738A" w:rsidRDefault="00856D0A" w:rsidP="00856D0A">
      <w:pPr>
        <w:pStyle w:val="Heading1"/>
        <w:rPr>
          <w:szCs w:val="48"/>
        </w:rPr>
      </w:pPr>
      <w:r w:rsidRPr="0040738A">
        <w:rPr>
          <w:szCs w:val="48"/>
        </w:rPr>
        <w:lastRenderedPageBreak/>
        <w:t xml:space="preserve">Terms and Conditions </w:t>
      </w:r>
    </w:p>
    <w:p w14:paraId="77241099" w14:textId="73C3C11E" w:rsidR="00856D0A" w:rsidRDefault="007F0567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  <w:r>
        <w:rPr>
          <w:rFonts w:cs="Calibri"/>
        </w:rPr>
        <w:t>This</w:t>
      </w:r>
      <w:r w:rsidR="00856D0A" w:rsidRPr="00DD266A">
        <w:rPr>
          <w:rFonts w:cs="Calibri"/>
        </w:rPr>
        <w:t xml:space="preserve"> scholarship </w:t>
      </w:r>
      <w:r>
        <w:rPr>
          <w:rFonts w:cs="Calibri"/>
        </w:rPr>
        <w:t>is</w:t>
      </w:r>
      <w:r w:rsidRPr="00DD266A">
        <w:rPr>
          <w:rFonts w:cs="Calibri"/>
        </w:rPr>
        <w:t xml:space="preserve"> only available </w:t>
      </w:r>
      <w:r w:rsidR="00CA1723">
        <w:rPr>
          <w:rFonts w:cs="Calibri"/>
        </w:rPr>
        <w:t xml:space="preserve">in relation to </w:t>
      </w:r>
      <w:r w:rsidRPr="00DD266A">
        <w:rPr>
          <w:rFonts w:cs="Calibri"/>
        </w:rPr>
        <w:t xml:space="preserve">the UK-based Henley Executive </w:t>
      </w:r>
      <w:r w:rsidR="00FF04EC">
        <w:rPr>
          <w:rFonts w:cs="Calibri"/>
        </w:rPr>
        <w:t xml:space="preserve">- </w:t>
      </w:r>
      <w:r w:rsidRPr="00DD266A">
        <w:rPr>
          <w:rFonts w:cs="Calibri"/>
        </w:rPr>
        <w:t>Global MBA programme</w:t>
      </w:r>
      <w:r>
        <w:rPr>
          <w:rFonts w:cs="Calibri"/>
        </w:rPr>
        <w:t xml:space="preserve"> commencing </w:t>
      </w:r>
      <w:r w:rsidR="0022668A">
        <w:rPr>
          <w:rFonts w:cs="Calibri"/>
        </w:rPr>
        <w:t>October</w:t>
      </w:r>
      <w:r>
        <w:rPr>
          <w:rFonts w:cs="Calibri"/>
        </w:rPr>
        <w:t xml:space="preserve"> 202</w:t>
      </w:r>
      <w:r w:rsidR="00CA1723">
        <w:rPr>
          <w:rFonts w:cs="Calibri"/>
        </w:rPr>
        <w:t>5</w:t>
      </w:r>
      <w:r>
        <w:rPr>
          <w:rFonts w:cs="Calibri"/>
        </w:rPr>
        <w:t xml:space="preserve"> and is not</w:t>
      </w:r>
      <w:r w:rsidR="00856D0A" w:rsidRPr="00DD266A">
        <w:rPr>
          <w:rFonts w:cs="Calibri"/>
        </w:rPr>
        <w:t xml:space="preserve"> transferable to any other intake or mode of study</w:t>
      </w:r>
      <w:r>
        <w:rPr>
          <w:rFonts w:cs="Calibri"/>
        </w:rPr>
        <w:t>.</w:t>
      </w:r>
    </w:p>
    <w:p w14:paraId="140B7FFB" w14:textId="77777777" w:rsidR="00FF04EC" w:rsidRDefault="00FF04EC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3E7E2D39" w14:textId="02DDDA47" w:rsidR="009F0BC2" w:rsidRDefault="00361037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  <w:r w:rsidRPr="00361037">
        <w:rPr>
          <w:rFonts w:cs="Calibri"/>
        </w:rPr>
        <w:t xml:space="preserve">To enter this competition, entrants must be eligible for entry to the </w:t>
      </w:r>
      <w:r w:rsidR="00FF04EC" w:rsidRPr="00DD266A">
        <w:rPr>
          <w:rFonts w:cs="Calibri"/>
        </w:rPr>
        <w:t xml:space="preserve">Henley Executive </w:t>
      </w:r>
      <w:r w:rsidR="00FF04EC">
        <w:rPr>
          <w:rFonts w:cs="Calibri"/>
        </w:rPr>
        <w:t xml:space="preserve">- </w:t>
      </w:r>
      <w:r w:rsidR="00FF04EC" w:rsidRPr="00DD266A">
        <w:rPr>
          <w:rFonts w:cs="Calibri"/>
        </w:rPr>
        <w:t>Global MBA</w:t>
      </w:r>
      <w:r w:rsidRPr="00361037">
        <w:rPr>
          <w:rFonts w:cs="Calibri"/>
        </w:rPr>
        <w:t>. The entry criteria are: 3 years’ management experience, a good first degree or equivalent professional or international qualification and evidence of competence in English. The Admissions Team will also consider applicants who have a minimum of 5 years’ management experience at a senior or strategic level with no degree.</w:t>
      </w:r>
    </w:p>
    <w:p w14:paraId="74552E4B" w14:textId="77777777" w:rsidR="00FF04EC" w:rsidRDefault="00FF04EC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54C5AD6B" w14:textId="67703674" w:rsidR="009F0BC2" w:rsidRPr="007F0567" w:rsidRDefault="00CA1723" w:rsidP="00FF04EC">
      <w:pPr>
        <w:spacing w:before="0" w:line="360" w:lineRule="auto"/>
        <w:rPr>
          <w:rFonts w:cs="Calibri"/>
        </w:rPr>
      </w:pPr>
      <w:r>
        <w:rPr>
          <w:rFonts w:cs="Calibri"/>
        </w:rPr>
        <w:t xml:space="preserve">The winner will receive </w:t>
      </w:r>
      <w:r w:rsidR="009F0BC2">
        <w:rPr>
          <w:rFonts w:cs="Calibri"/>
        </w:rPr>
        <w:t xml:space="preserve">a 50% reduction in tuition fees. </w:t>
      </w:r>
      <w:r w:rsidR="009F0BC2" w:rsidRPr="007F0567">
        <w:rPr>
          <w:rFonts w:cs="Calibri"/>
        </w:rPr>
        <w:t xml:space="preserve">This </w:t>
      </w:r>
      <w:r w:rsidR="009F0BC2">
        <w:rPr>
          <w:rFonts w:cs="Calibri"/>
        </w:rPr>
        <w:t>scholarship</w:t>
      </w:r>
      <w:r w:rsidR="009F0BC2" w:rsidRPr="007F0567">
        <w:rPr>
          <w:rFonts w:cs="Calibri"/>
        </w:rPr>
        <w:t xml:space="preserve"> does not cover travel to/from or visa for an International Study Visit. </w:t>
      </w:r>
      <w:r w:rsidR="009F0BC2">
        <w:rPr>
          <w:rFonts w:cs="Calibri"/>
        </w:rPr>
        <w:t>The winner</w:t>
      </w:r>
      <w:r w:rsidR="009F0BC2" w:rsidRPr="007F0567">
        <w:rPr>
          <w:rFonts w:cs="Calibri"/>
        </w:rPr>
        <w:t xml:space="preserve"> will be responsible for the booking of </w:t>
      </w:r>
      <w:r w:rsidR="009F0BC2">
        <w:rPr>
          <w:rFonts w:cs="Calibri"/>
        </w:rPr>
        <w:t>their</w:t>
      </w:r>
      <w:r w:rsidR="009F0BC2" w:rsidRPr="007F0567">
        <w:rPr>
          <w:rFonts w:cs="Calibri"/>
        </w:rPr>
        <w:t xml:space="preserve"> own flights/visas (if required).</w:t>
      </w:r>
      <w:r w:rsidR="009F0BC2">
        <w:rPr>
          <w:rFonts w:cs="Calibri"/>
        </w:rPr>
        <w:t xml:space="preserve"> </w:t>
      </w:r>
      <w:r w:rsidR="009F0BC2" w:rsidRPr="007F0567">
        <w:rPr>
          <w:rFonts w:cs="Calibri"/>
        </w:rPr>
        <w:t>Th</w:t>
      </w:r>
      <w:r w:rsidR="009F0BC2">
        <w:rPr>
          <w:rFonts w:cs="Calibri"/>
        </w:rPr>
        <w:t>e</w:t>
      </w:r>
      <w:r w:rsidR="009F0BC2" w:rsidRPr="007F0567">
        <w:rPr>
          <w:rFonts w:cs="Calibri"/>
        </w:rPr>
        <w:t xml:space="preserve"> </w:t>
      </w:r>
      <w:r w:rsidR="009F0BC2">
        <w:rPr>
          <w:rFonts w:cs="Calibri"/>
        </w:rPr>
        <w:t>scholarship</w:t>
      </w:r>
      <w:r w:rsidR="009F0BC2" w:rsidRPr="007F0567">
        <w:rPr>
          <w:rFonts w:cs="Calibri"/>
        </w:rPr>
        <w:t xml:space="preserve"> does not cover food, accommodation or study expenses additional to those covered by the tuition fees.</w:t>
      </w:r>
    </w:p>
    <w:p w14:paraId="3E9AC47A" w14:textId="77777777" w:rsidR="009F0BC2" w:rsidRPr="00856D0A" w:rsidRDefault="009F0BC2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40C07CD3" w14:textId="7BB4E098" w:rsidR="009E6E9C" w:rsidRPr="000874FA" w:rsidRDefault="009E6E9C" w:rsidP="00FF04EC">
      <w:pPr>
        <w:spacing w:line="360" w:lineRule="auto"/>
        <w:rPr>
          <w:rStyle w:val="Hyperlink"/>
          <w:color w:val="212121"/>
          <w:u w:val="none"/>
        </w:rPr>
      </w:pPr>
      <w:r w:rsidRPr="009E6E9C">
        <w:t>This scholarship cannot be combined with any</w:t>
      </w:r>
      <w:r>
        <w:t xml:space="preserve"> other</w:t>
      </w:r>
      <w:r w:rsidRPr="009E6E9C">
        <w:t xml:space="preserve"> </w:t>
      </w:r>
      <w:r>
        <w:t>scholarship, bursary or promotional discount offered by Henley Business School or University of Reading</w:t>
      </w:r>
      <w:r w:rsidRPr="009E6E9C">
        <w:t>.</w:t>
      </w:r>
    </w:p>
    <w:p w14:paraId="0DE90DBB" w14:textId="77777777" w:rsidR="009E6E9C" w:rsidRPr="00856D0A" w:rsidRDefault="009E6E9C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</w:p>
    <w:p w14:paraId="709B119C" w14:textId="07FF711B" w:rsidR="00FF04EC" w:rsidRDefault="00856D0A" w:rsidP="00FF04EC">
      <w:pPr>
        <w:autoSpaceDE w:val="0"/>
        <w:autoSpaceDN w:val="0"/>
        <w:adjustRightInd w:val="0"/>
        <w:spacing w:line="360" w:lineRule="auto"/>
        <w:rPr>
          <w:rFonts w:cs="Calibri"/>
        </w:rPr>
      </w:pPr>
      <w:r w:rsidRPr="5B7408AB">
        <w:rPr>
          <w:rFonts w:cs="Calibri"/>
        </w:rPr>
        <w:t xml:space="preserve">Scholarship applications are considered by a judging panel comprising representatives of Henley Business School. The Judging Panel’s decision is final and not open to discussion or appeal by applicants. </w:t>
      </w:r>
    </w:p>
    <w:p w14:paraId="1251AB57" w14:textId="77777777" w:rsidR="007F0567" w:rsidRDefault="007F0567" w:rsidP="00FF04EC">
      <w:pPr>
        <w:spacing w:before="0" w:line="360" w:lineRule="auto"/>
        <w:rPr>
          <w:rFonts w:asciiTheme="minorHAnsi" w:hAnsiTheme="minorHAnsi" w:cstheme="minorHAnsi"/>
        </w:rPr>
      </w:pPr>
    </w:p>
    <w:p w14:paraId="1EEC9CAB" w14:textId="77777777" w:rsidR="00856D0A" w:rsidRPr="00856D0A" w:rsidRDefault="00856D0A" w:rsidP="00FF04EC">
      <w:pPr>
        <w:keepNext/>
        <w:spacing w:line="360" w:lineRule="auto"/>
        <w:outlineLvl w:val="2"/>
        <w:rPr>
          <w:rFonts w:cs="Calibri"/>
        </w:rPr>
      </w:pPr>
      <w:r w:rsidRPr="5B7408AB">
        <w:rPr>
          <w:rFonts w:cs="Calibri"/>
        </w:rPr>
        <w:t xml:space="preserve">All entries will be stored securely in appropriate file formats on servers belonging to Henley Business School and/or its authorised agents. </w:t>
      </w:r>
    </w:p>
    <w:p w14:paraId="76430810" w14:textId="77777777" w:rsidR="00856D0A" w:rsidRPr="00856D0A" w:rsidRDefault="00856D0A" w:rsidP="00FF04EC">
      <w:pPr>
        <w:keepNext/>
        <w:spacing w:line="360" w:lineRule="auto"/>
        <w:outlineLvl w:val="2"/>
        <w:rPr>
          <w:rFonts w:cs="Calibri"/>
        </w:rPr>
      </w:pPr>
    </w:p>
    <w:p w14:paraId="61102469" w14:textId="6159CF55" w:rsidR="007C6761" w:rsidRDefault="00856D0A" w:rsidP="00FF04EC">
      <w:pPr>
        <w:keepNext/>
        <w:spacing w:line="360" w:lineRule="auto"/>
        <w:outlineLvl w:val="2"/>
        <w:rPr>
          <w:rFonts w:cs="Calibri"/>
        </w:rPr>
      </w:pPr>
      <w:r w:rsidRPr="5B7408AB">
        <w:rPr>
          <w:rFonts w:cs="Calibri"/>
        </w:rPr>
        <w:t>It is expected that the winner will be happy to participate in social media and PR activity</w:t>
      </w:r>
      <w:r w:rsidR="005E36C2" w:rsidRPr="5B7408AB">
        <w:rPr>
          <w:rFonts w:cs="Calibri"/>
        </w:rPr>
        <w:t xml:space="preserve"> and make a demonstrable and significant contribution </w:t>
      </w:r>
      <w:r w:rsidR="00822774" w:rsidRPr="5B7408AB">
        <w:rPr>
          <w:rFonts w:cs="Calibri"/>
        </w:rPr>
        <w:t>in an area which benefits either their immediate community, or the wider world.</w:t>
      </w:r>
    </w:p>
    <w:p w14:paraId="30D5E47E" w14:textId="77777777" w:rsidR="007C6761" w:rsidRDefault="007C6761" w:rsidP="00FF04EC">
      <w:pPr>
        <w:keepNext/>
        <w:spacing w:line="360" w:lineRule="auto"/>
        <w:outlineLvl w:val="2"/>
        <w:rPr>
          <w:rFonts w:cs="Calibri"/>
        </w:rPr>
      </w:pPr>
    </w:p>
    <w:p w14:paraId="0EB360C4" w14:textId="77777777" w:rsidR="001C56AA" w:rsidRDefault="001C56AA" w:rsidP="00856D0A">
      <w:pPr>
        <w:pStyle w:val="Heading1"/>
      </w:pPr>
    </w:p>
    <w:sectPr w:rsidR="001C56AA" w:rsidSect="00D44D5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40"/>
      <w:pgMar w:top="680" w:right="720" w:bottom="816" w:left="720" w:header="1701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1615155" w14:textId="77777777" w:rsidR="00D90097" w:rsidRDefault="00D90097">
      <w:pPr>
        <w:spacing w:before="0" w:line="240" w:lineRule="auto"/>
      </w:pPr>
      <w:r>
        <w:separator/>
      </w:r>
    </w:p>
  </w:endnote>
  <w:endnote w:type="continuationSeparator" w:id="0">
    <w:p w14:paraId="7037C116" w14:textId="77777777" w:rsidR="00D90097" w:rsidRDefault="00D90097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  <w:embedRegular r:id="rId1" w:fontKey="{C957D8B3-B753-42FD-B91B-F64D0884517F}"/>
    <w:embedBold r:id="rId2" w:fontKey="{12B6FD7F-DF00-4A95-BFEA-6B2F6C67767A}"/>
    <w:embedItalic r:id="rId3" w:fontKey="{E613D022-3656-4933-B77A-6337598CDAD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19DFBBE-B5E6-4E9D-88F5-1EB33DC7ACC3}"/>
    <w:embedBold r:id="rId5" w:fontKey="{B2FBCC90-BE35-4E64-A542-16A6B1B67622}"/>
    <w:embedItalic r:id="rId6" w:fontKey="{A6879CA8-1C24-4E80-877C-1F5F82E0A38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09FD3DB-A1CB-4033-91A9-CBEFFA90009E}"/>
  </w:font>
  <w:font w:name="Effra Bold">
    <w:altName w:val="Calibri"/>
    <w:charset w:val="00"/>
    <w:family w:val="swiss"/>
    <w:pitch w:val="variable"/>
    <w:sig w:usb0="A00002AF" w:usb1="5000205B" w:usb2="00000000" w:usb3="00000000" w:csb0="0000009F" w:csb1="00000000"/>
  </w:font>
  <w:font w:name="Rdg Vesta">
    <w:altName w:val="Times New Roman"/>
    <w:charset w:val="00"/>
    <w:family w:val="auto"/>
    <w:pitch w:val="variable"/>
    <w:sig w:usb0="A00000EF" w:usb1="4000204A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19673" w14:textId="77777777" w:rsidR="00222A7C" w:rsidRDefault="00222A7C" w:rsidP="00E544B5">
    <w:pPr>
      <w:pStyle w:val="Footer"/>
      <w:framePr w:wrap="none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24457280" w14:textId="77777777" w:rsidR="00476DC8" w:rsidRPr="00476DC8" w:rsidRDefault="009F22BE" w:rsidP="004D26F4">
    <w:pPr>
      <w:pStyle w:val="Header"/>
      <w:tabs>
        <w:tab w:val="clear" w:pos="8505"/>
        <w:tab w:val="right" w:pos="7230"/>
      </w:tabs>
      <w:rPr>
        <w:b/>
      </w:rPr>
    </w:pPr>
    <w:r>
      <w:rPr>
        <w:noProof/>
      </w:rPr>
      <w:pict w14:anchorId="7AD4840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5" type="#_x0000_t75" alt="Report A4 layout footer" style="position:absolute;margin-left:0;margin-top:0;width:595.3pt;height:49.65pt;z-index:-251656704;mso-wrap-edited:f;mso-width-percent:0;mso-height-percent:0;mso-position-horizontal:center;mso-position-horizontal-relative:page;mso-position-vertical:bottom;mso-position-vertical-relative:page;mso-width-percent:0;mso-height-percent:0;mso-width-relative:page;mso-height-relative:page">
          <v:imagedata r:id="rId1" o:title="Report A4 layout footer" croptop="61672f"/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1275527369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1C04642" w14:textId="77777777" w:rsidR="00222A7C" w:rsidRDefault="00222A7C" w:rsidP="00222A7C">
        <w:pPr>
          <w:pStyle w:val="Footer"/>
          <w:framePr w:wrap="none" w:vAnchor="text" w:hAnchor="margin" w:xAlign="center" w:y="433"/>
          <w:jc w:val="center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</w:rPr>
          <w:t>1</w:t>
        </w:r>
        <w:r>
          <w:rPr>
            <w:rStyle w:val="PageNumber"/>
          </w:rPr>
          <w:fldChar w:fldCharType="end"/>
        </w:r>
      </w:p>
    </w:sdtContent>
  </w:sdt>
  <w:p w14:paraId="48541410" w14:textId="77777777" w:rsidR="009A2C7F" w:rsidRPr="000F7D30" w:rsidRDefault="006E1B72" w:rsidP="000F7D30">
    <w:pPr>
      <w:pStyle w:val="Header"/>
      <w:rPr>
        <w:b/>
      </w:rPr>
    </w:pPr>
    <w:r>
      <w:rPr>
        <w:noProof/>
        <w:lang w:eastAsia="en-GB"/>
      </w:rPr>
      <w:drawing>
        <wp:anchor distT="0" distB="0" distL="114300" distR="114300" simplePos="0" relativeHeight="251655680" behindDoc="1" locked="0" layoutInCell="1" allowOverlap="1" wp14:anchorId="45D8F999" wp14:editId="2FEC3754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7560000" cy="630000"/>
          <wp:effectExtent l="0" t="0" r="3175" b="0"/>
          <wp:wrapNone/>
          <wp:docPr id="22" name="Picture 22" descr="C:\Users\px904938\AppData\Local\Microsoft\Windows\INetCache\Content.Word\Report A4 layout foot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px904938\AppData\Local\Microsoft\Windows\INetCache\Content.Word\Report A4 layout foot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000" cy="63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F7D30"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9377F1" w14:textId="77777777" w:rsidR="00F11EFA" w:rsidRDefault="00F11EFA" w:rsidP="00F11EFA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</w:p>
  <w:p w14:paraId="4A6D1624" w14:textId="77777777" w:rsidR="00F11EFA" w:rsidRPr="00F11EFA" w:rsidRDefault="00CE1DBA" w:rsidP="009E21D3">
    <w:pPr>
      <w:pStyle w:val="Header"/>
      <w:tabs>
        <w:tab w:val="clear" w:pos="8505"/>
        <w:tab w:val="clear" w:pos="9356"/>
        <w:tab w:val="left" w:pos="5010"/>
      </w:tabs>
      <w:rPr>
        <w:sz w:val="72"/>
        <w:szCs w:val="72"/>
      </w:rPr>
    </w:pPr>
    <w:r>
      <w:rPr>
        <w:noProof/>
      </w:rPr>
      <w:drawing>
        <wp:anchor distT="0" distB="0" distL="114300" distR="114300" simplePos="0" relativeHeight="251656704" behindDoc="1" locked="0" layoutInCell="1" allowOverlap="1" wp14:anchorId="51BD7BEC" wp14:editId="6D47E1C7">
          <wp:simplePos x="0" y="0"/>
          <wp:positionH relativeFrom="page">
            <wp:posOffset>-25400</wp:posOffset>
          </wp:positionH>
          <wp:positionV relativeFrom="page">
            <wp:posOffset>10027285</wp:posOffset>
          </wp:positionV>
          <wp:extent cx="7560310" cy="630555"/>
          <wp:effectExtent l="0" t="0" r="0" b="4445"/>
          <wp:wrapNone/>
          <wp:docPr id="24" name="Picture 1" descr="Report A4 layout footer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port A4 layout footer"/>
                  <pic:cNvPicPr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104"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305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11EFA" w:rsidRPr="00F11EFA">
      <w:rPr>
        <w:sz w:val="72"/>
        <w:szCs w:val="72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F19DCFB" w14:textId="77777777" w:rsidR="00D90097" w:rsidRDefault="00D90097">
      <w:pPr>
        <w:spacing w:before="0" w:line="240" w:lineRule="auto"/>
      </w:pPr>
      <w:r>
        <w:separator/>
      </w:r>
    </w:p>
  </w:footnote>
  <w:footnote w:type="continuationSeparator" w:id="0">
    <w:p w14:paraId="3FBE4637" w14:textId="77777777" w:rsidR="00D90097" w:rsidRDefault="00D90097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607D1A" w14:textId="77777777" w:rsidR="005608FA" w:rsidRDefault="005608FA" w:rsidP="00E544B5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11AC5180" w14:textId="2678B217" w:rsidR="00181728" w:rsidRPr="006E1B72" w:rsidRDefault="00181728" w:rsidP="005608FA">
    <w:pPr>
      <w:pStyle w:val="Header"/>
      <w:tabs>
        <w:tab w:val="clear" w:pos="8505"/>
        <w:tab w:val="clear" w:pos="9356"/>
        <w:tab w:val="left" w:pos="1134"/>
        <w:tab w:val="right" w:pos="10459"/>
      </w:tabs>
      <w:spacing w:before="0" w:after="240"/>
      <w:ind w:right="360"/>
      <w:rPr>
        <w:b/>
      </w:rPr>
    </w:pPr>
    <w:r>
      <w:t xml:space="preserve">Page </w:t>
    </w:r>
    <w:r>
      <w:rPr>
        <w:b/>
      </w:rPr>
      <w:tab/>
    </w:r>
    <w:r w:rsidR="005E62AC">
      <w:fldChar w:fldCharType="begin"/>
    </w:r>
    <w:r w:rsidR="005E62AC">
      <w:instrText xml:space="preserve"> DATE  \@ "dddd d MMMM yyyy" </w:instrText>
    </w:r>
    <w:r w:rsidR="005E62AC">
      <w:fldChar w:fldCharType="separate"/>
    </w:r>
    <w:r w:rsidR="009F22BE">
      <w:rPr>
        <w:noProof/>
      </w:rPr>
      <w:t>Tuesday 5 November 2024</w:t>
    </w:r>
    <w:r w:rsidR="005E62AC">
      <w:fldChar w:fldCharType="end"/>
    </w:r>
    <w:r>
      <w:rPr>
        <w:b/>
      </w:rPr>
      <w:tab/>
    </w:r>
    <w:sdt>
      <w:sdtPr>
        <w:rPr>
          <w:b/>
        </w:rPr>
        <w:alias w:val="Title"/>
        <w:tag w:val=""/>
        <w:id w:val="1081950944"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>
          <w:rPr>
            <w:b/>
          </w:rPr>
          <w:t>Henley</w:t>
        </w:r>
        <w:r w:rsidRPr="000F7D30">
          <w:rPr>
            <w:b/>
          </w:rPr>
          <w:t xml:space="preserve"> Report</w:t>
        </w:r>
      </w:sdtContent>
    </w:sdt>
    <w:r>
      <w:rPr>
        <w:b/>
      </w:rPr>
      <w:t xml:space="preserve"> </w:t>
    </w:r>
    <w:r w:rsidRPr="000F7D30">
      <w:t>–</w:t>
    </w:r>
    <w:r>
      <w:t xml:space="preserve"> </w:t>
    </w:r>
    <w:sdt>
      <w:sdtPr>
        <w:alias w:val="Author"/>
        <w:tag w:val=""/>
        <w:id w:val="-768996445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40738A">
          <w:t>Anna Kite</w:t>
        </w:r>
      </w:sdtContent>
    </w:sdt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7F72ED" w14:textId="77777777" w:rsidR="005608FA" w:rsidRDefault="005608FA" w:rsidP="005608FA">
    <w:pPr>
      <w:pStyle w:val="Header"/>
      <w:spacing w:before="0"/>
      <w:ind w:right="360"/>
    </w:pPr>
    <w:r>
      <w:rPr>
        <w:noProof/>
        <w:lang w:eastAsia="en-GB"/>
      </w:rPr>
      <w:drawing>
        <wp:anchor distT="0" distB="0" distL="114300" distR="114300" simplePos="0" relativeHeight="251658752" behindDoc="0" locked="0" layoutInCell="1" allowOverlap="1" wp14:anchorId="76B73B1B" wp14:editId="6E638439">
          <wp:simplePos x="0" y="0"/>
          <wp:positionH relativeFrom="page">
            <wp:posOffset>2944545</wp:posOffset>
          </wp:positionH>
          <wp:positionV relativeFrom="page">
            <wp:posOffset>366151</wp:posOffset>
          </wp:positionV>
          <wp:extent cx="1440000" cy="644400"/>
          <wp:effectExtent l="0" t="0" r="8255" b="3810"/>
          <wp:wrapNone/>
          <wp:docPr id="25" name="Picture 25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238A1" w14:textId="77777777" w:rsidR="00837458" w:rsidRDefault="00837458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7728" behindDoc="0" locked="0" layoutInCell="1" allowOverlap="1" wp14:anchorId="141355B4" wp14:editId="44CB991B">
          <wp:simplePos x="0" y="0"/>
          <wp:positionH relativeFrom="page">
            <wp:posOffset>2971437</wp:posOffset>
          </wp:positionH>
          <wp:positionV relativeFrom="page">
            <wp:posOffset>360045</wp:posOffset>
          </wp:positionV>
          <wp:extent cx="1440000" cy="644400"/>
          <wp:effectExtent l="0" t="0" r="8255" b="3810"/>
          <wp:wrapNone/>
          <wp:docPr id="23" name="Picture 23" descr="HLY-Device-RGB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 descr="HLY-Device-RGB2"/>
                  <pic:cNvPicPr>
                    <a:picLocks noChangeAspect="1" noChangeArrowheads="1"/>
                  </pic:cNvPicPr>
                </pic:nvPicPr>
                <pic:blipFill>
                  <a:blip r:embed="rId1" cstate="email">
                    <a:extLst>
                      <a:ext uri="{28A0092B-C50C-407E-A947-70E740481C1C}">
                        <a14:useLocalDpi xmlns:a14="http://schemas.microsoft.com/office/drawing/2010/main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0000" cy="644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5D0C139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A6800A4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F06086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D5A766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F78FFE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3863E2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9682A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3CCC6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651A046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4BAE4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4B41A2F"/>
    <w:multiLevelType w:val="hybridMultilevel"/>
    <w:tmpl w:val="74D239E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EA91174"/>
    <w:multiLevelType w:val="hybridMultilevel"/>
    <w:tmpl w:val="7F5ECBC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59408C2"/>
    <w:multiLevelType w:val="hybridMultilevel"/>
    <w:tmpl w:val="14403DB6"/>
    <w:lvl w:ilvl="0" w:tplc="D3A4DBE8">
      <w:start w:val="1"/>
      <w:numFmt w:val="decimal"/>
      <w:pStyle w:val="ListParagraph"/>
      <w:lvlText w:val="%1."/>
      <w:lvlJc w:val="left"/>
      <w:pPr>
        <w:ind w:left="1437" w:hanging="360"/>
      </w:pPr>
      <w:rPr>
        <w:rFonts w:hint="default"/>
        <w:b/>
        <w:i w:val="0"/>
        <w:sz w:val="22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21417076"/>
    <w:multiLevelType w:val="hybridMultilevel"/>
    <w:tmpl w:val="5C9EA2A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7653317"/>
    <w:multiLevelType w:val="hybridMultilevel"/>
    <w:tmpl w:val="9078F2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49543556">
    <w:abstractNumId w:val="12"/>
  </w:num>
  <w:num w:numId="2" w16cid:durableId="335228406">
    <w:abstractNumId w:val="14"/>
  </w:num>
  <w:num w:numId="3" w16cid:durableId="1211528549">
    <w:abstractNumId w:val="13"/>
  </w:num>
  <w:num w:numId="4" w16cid:durableId="1112747201">
    <w:abstractNumId w:val="9"/>
  </w:num>
  <w:num w:numId="5" w16cid:durableId="1959870886">
    <w:abstractNumId w:val="7"/>
  </w:num>
  <w:num w:numId="6" w16cid:durableId="694160584">
    <w:abstractNumId w:val="6"/>
  </w:num>
  <w:num w:numId="7" w16cid:durableId="1933734107">
    <w:abstractNumId w:val="5"/>
  </w:num>
  <w:num w:numId="8" w16cid:durableId="395737543">
    <w:abstractNumId w:val="4"/>
  </w:num>
  <w:num w:numId="9" w16cid:durableId="583026429">
    <w:abstractNumId w:val="8"/>
  </w:num>
  <w:num w:numId="10" w16cid:durableId="1089958980">
    <w:abstractNumId w:val="3"/>
  </w:num>
  <w:num w:numId="11" w16cid:durableId="1578784085">
    <w:abstractNumId w:val="2"/>
  </w:num>
  <w:num w:numId="12" w16cid:durableId="129827143">
    <w:abstractNumId w:val="1"/>
  </w:num>
  <w:num w:numId="13" w16cid:durableId="1968848927">
    <w:abstractNumId w:val="0"/>
  </w:num>
  <w:num w:numId="14" w16cid:durableId="2048410440">
    <w:abstractNumId w:val="10"/>
  </w:num>
  <w:num w:numId="15" w16cid:durableId="65826827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0738A"/>
    <w:rsid w:val="00001ADB"/>
    <w:rsid w:val="000033F2"/>
    <w:rsid w:val="000215FE"/>
    <w:rsid w:val="00024AFF"/>
    <w:rsid w:val="0005679E"/>
    <w:rsid w:val="00066698"/>
    <w:rsid w:val="00077ACE"/>
    <w:rsid w:val="000874FA"/>
    <w:rsid w:val="000D6421"/>
    <w:rsid w:val="000E1538"/>
    <w:rsid w:val="000E6D1F"/>
    <w:rsid w:val="000F7D30"/>
    <w:rsid w:val="00102E6D"/>
    <w:rsid w:val="00111E64"/>
    <w:rsid w:val="00134F88"/>
    <w:rsid w:val="00175CDC"/>
    <w:rsid w:val="00181728"/>
    <w:rsid w:val="001828BE"/>
    <w:rsid w:val="001970CE"/>
    <w:rsid w:val="001B2B28"/>
    <w:rsid w:val="001C0BB4"/>
    <w:rsid w:val="001C30E9"/>
    <w:rsid w:val="001C56AA"/>
    <w:rsid w:val="00220BD0"/>
    <w:rsid w:val="00222A7C"/>
    <w:rsid w:val="0022668A"/>
    <w:rsid w:val="002464D8"/>
    <w:rsid w:val="0026274C"/>
    <w:rsid w:val="002B3EFC"/>
    <w:rsid w:val="002B40D4"/>
    <w:rsid w:val="002F286A"/>
    <w:rsid w:val="00303FA9"/>
    <w:rsid w:val="00352B51"/>
    <w:rsid w:val="00361037"/>
    <w:rsid w:val="003A0D05"/>
    <w:rsid w:val="003A2978"/>
    <w:rsid w:val="0040738A"/>
    <w:rsid w:val="004153F7"/>
    <w:rsid w:val="00433079"/>
    <w:rsid w:val="004601AE"/>
    <w:rsid w:val="00460934"/>
    <w:rsid w:val="00464174"/>
    <w:rsid w:val="00476DC8"/>
    <w:rsid w:val="004865B8"/>
    <w:rsid w:val="00492F0B"/>
    <w:rsid w:val="004A061C"/>
    <w:rsid w:val="004B392F"/>
    <w:rsid w:val="004C2048"/>
    <w:rsid w:val="004D26F4"/>
    <w:rsid w:val="00524062"/>
    <w:rsid w:val="00535F85"/>
    <w:rsid w:val="0053798F"/>
    <w:rsid w:val="00542315"/>
    <w:rsid w:val="00557173"/>
    <w:rsid w:val="005608FA"/>
    <w:rsid w:val="005859DF"/>
    <w:rsid w:val="005B0642"/>
    <w:rsid w:val="005D6BB9"/>
    <w:rsid w:val="005E36C2"/>
    <w:rsid w:val="005E62AC"/>
    <w:rsid w:val="00604D83"/>
    <w:rsid w:val="006940AE"/>
    <w:rsid w:val="0069429E"/>
    <w:rsid w:val="006E1B72"/>
    <w:rsid w:val="006E444B"/>
    <w:rsid w:val="006F5588"/>
    <w:rsid w:val="00713E27"/>
    <w:rsid w:val="00755E20"/>
    <w:rsid w:val="0076168F"/>
    <w:rsid w:val="007A2B03"/>
    <w:rsid w:val="007C6761"/>
    <w:rsid w:val="007F0567"/>
    <w:rsid w:val="0080422D"/>
    <w:rsid w:val="008177CD"/>
    <w:rsid w:val="00822774"/>
    <w:rsid w:val="00837458"/>
    <w:rsid w:val="00841B35"/>
    <w:rsid w:val="00856D0A"/>
    <w:rsid w:val="00882CAF"/>
    <w:rsid w:val="00897F24"/>
    <w:rsid w:val="008F032D"/>
    <w:rsid w:val="0093595D"/>
    <w:rsid w:val="009A2C7F"/>
    <w:rsid w:val="009B002C"/>
    <w:rsid w:val="009B568B"/>
    <w:rsid w:val="009D1303"/>
    <w:rsid w:val="009E21D3"/>
    <w:rsid w:val="009E6E9C"/>
    <w:rsid w:val="009F0BC2"/>
    <w:rsid w:val="009F22BE"/>
    <w:rsid w:val="00A10413"/>
    <w:rsid w:val="00A20481"/>
    <w:rsid w:val="00A63972"/>
    <w:rsid w:val="00A71085"/>
    <w:rsid w:val="00A76322"/>
    <w:rsid w:val="00A77F9B"/>
    <w:rsid w:val="00AA47AB"/>
    <w:rsid w:val="00AB1492"/>
    <w:rsid w:val="00AB3B1B"/>
    <w:rsid w:val="00B73E41"/>
    <w:rsid w:val="00BE24F4"/>
    <w:rsid w:val="00C03592"/>
    <w:rsid w:val="00C2369E"/>
    <w:rsid w:val="00C5095F"/>
    <w:rsid w:val="00C85104"/>
    <w:rsid w:val="00CA1723"/>
    <w:rsid w:val="00CA3E0E"/>
    <w:rsid w:val="00CA610D"/>
    <w:rsid w:val="00CB1F12"/>
    <w:rsid w:val="00CB3EBD"/>
    <w:rsid w:val="00CE05FC"/>
    <w:rsid w:val="00CE1DBA"/>
    <w:rsid w:val="00D14242"/>
    <w:rsid w:val="00D2618F"/>
    <w:rsid w:val="00D44D5E"/>
    <w:rsid w:val="00D53C70"/>
    <w:rsid w:val="00D83478"/>
    <w:rsid w:val="00D90097"/>
    <w:rsid w:val="00DA2F52"/>
    <w:rsid w:val="00DD266A"/>
    <w:rsid w:val="00DE7A15"/>
    <w:rsid w:val="00DF058D"/>
    <w:rsid w:val="00E35170"/>
    <w:rsid w:val="00E87398"/>
    <w:rsid w:val="00E94600"/>
    <w:rsid w:val="00EE139A"/>
    <w:rsid w:val="00EF5913"/>
    <w:rsid w:val="00F11EFA"/>
    <w:rsid w:val="00F41050"/>
    <w:rsid w:val="00F74E07"/>
    <w:rsid w:val="00F773F3"/>
    <w:rsid w:val="00FA126E"/>
    <w:rsid w:val="00FB51CB"/>
    <w:rsid w:val="00FC3551"/>
    <w:rsid w:val="00FD07F5"/>
    <w:rsid w:val="00FF04EC"/>
    <w:rsid w:val="5B740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95A471"/>
  <w15:docId w15:val="{B714F252-30FF-4D06-8B48-933CB5993B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3B1B"/>
    <w:pPr>
      <w:spacing w:before="120" w:after="0" w:line="280" w:lineRule="exact"/>
    </w:pPr>
    <w:rPr>
      <w:rFonts w:ascii="Calibri" w:eastAsia="Times New Roman" w:hAnsi="Calibri" w:cs="Times New Roman"/>
      <w:lang w:eastAsia="en-GB"/>
    </w:rPr>
  </w:style>
  <w:style w:type="paragraph" w:styleId="Heading1">
    <w:name w:val="heading 1"/>
    <w:next w:val="Normal"/>
    <w:link w:val="Heading1Char"/>
    <w:qFormat/>
    <w:rsid w:val="005859DF"/>
    <w:pPr>
      <w:keepNext/>
      <w:keepLines/>
      <w:spacing w:before="480" w:after="60" w:line="240" w:lineRule="auto"/>
      <w:outlineLvl w:val="0"/>
    </w:pPr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paragraph" w:styleId="Heading2">
    <w:name w:val="heading 2"/>
    <w:next w:val="Normal"/>
    <w:link w:val="Heading2Char"/>
    <w:qFormat/>
    <w:rsid w:val="00BE24F4"/>
    <w:pPr>
      <w:spacing w:before="360" w:after="60" w:line="240" w:lineRule="auto"/>
      <w:outlineLvl w:val="1"/>
    </w:pPr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paragraph" w:styleId="Heading3">
    <w:name w:val="heading 3"/>
    <w:next w:val="Normal"/>
    <w:link w:val="Heading3Char"/>
    <w:qFormat/>
    <w:rsid w:val="00BE24F4"/>
    <w:pPr>
      <w:keepNext/>
      <w:spacing w:before="360" w:after="0" w:line="240" w:lineRule="auto"/>
      <w:outlineLvl w:val="2"/>
    </w:pPr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E24F4"/>
    <w:pPr>
      <w:keepNext/>
      <w:keepLines/>
      <w:spacing w:before="40"/>
      <w:outlineLvl w:val="3"/>
    </w:pPr>
    <w:rPr>
      <w:rFonts w:eastAsiaTheme="majorEastAsia" w:cstheme="majorBidi"/>
      <w:i/>
      <w:iCs/>
      <w:color w:val="1E358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859DF"/>
    <w:rPr>
      <w:rFonts w:ascii="Calibri" w:eastAsia="Times New Roman" w:hAnsi="Calibri" w:cs="Arial"/>
      <w:b/>
      <w:bCs/>
      <w:color w:val="1E3582"/>
      <w:kern w:val="32"/>
      <w:sz w:val="48"/>
      <w:szCs w:val="32"/>
    </w:rPr>
  </w:style>
  <w:style w:type="character" w:customStyle="1" w:styleId="Heading2Char">
    <w:name w:val="Heading 2 Char"/>
    <w:basedOn w:val="DefaultParagraphFont"/>
    <w:link w:val="Heading2"/>
    <w:rsid w:val="00BE24F4"/>
    <w:rPr>
      <w:rFonts w:ascii="Calibri" w:eastAsia="Times New Roman" w:hAnsi="Calibri" w:cs="Arial"/>
      <w:b/>
      <w:iCs/>
      <w:color w:val="1E3582"/>
      <w:kern w:val="32"/>
      <w:sz w:val="36"/>
      <w:szCs w:val="28"/>
    </w:rPr>
  </w:style>
  <w:style w:type="character" w:customStyle="1" w:styleId="Heading3Char">
    <w:name w:val="Heading 3 Char"/>
    <w:basedOn w:val="DefaultParagraphFont"/>
    <w:link w:val="Heading3"/>
    <w:rsid w:val="00BE24F4"/>
    <w:rPr>
      <w:rFonts w:ascii="Calibri" w:eastAsia="Times New Roman" w:hAnsi="Calibri" w:cs="Arial"/>
      <w:b/>
      <w:bCs/>
      <w:color w:val="1E3582"/>
      <w:sz w:val="28"/>
      <w:szCs w:val="26"/>
    </w:rPr>
  </w:style>
  <w:style w:type="paragraph" w:styleId="Header">
    <w:name w:val="header"/>
    <w:aliases w:val="Henley Header"/>
    <w:link w:val="HeaderChar"/>
    <w:rsid w:val="00BE24F4"/>
    <w:pPr>
      <w:tabs>
        <w:tab w:val="right" w:pos="8505"/>
        <w:tab w:val="right" w:pos="9356"/>
      </w:tabs>
      <w:spacing w:before="120" w:after="0" w:line="280" w:lineRule="exact"/>
    </w:pPr>
    <w:rPr>
      <w:rFonts w:ascii="Calibri" w:eastAsia="Times New Roman" w:hAnsi="Calibri" w:cs="Times New Roman"/>
      <w:sz w:val="16"/>
      <w:szCs w:val="24"/>
    </w:rPr>
  </w:style>
  <w:style w:type="character" w:customStyle="1" w:styleId="HeaderChar">
    <w:name w:val="Header Char"/>
    <w:aliases w:val="Henley Header Char"/>
    <w:basedOn w:val="DefaultParagraphFont"/>
    <w:link w:val="Header"/>
    <w:rsid w:val="00BE24F4"/>
    <w:rPr>
      <w:rFonts w:ascii="Calibri" w:eastAsia="Times New Roman" w:hAnsi="Calibri" w:cs="Times New Roman"/>
      <w:sz w:val="16"/>
      <w:szCs w:val="24"/>
    </w:rPr>
  </w:style>
  <w:style w:type="paragraph" w:customStyle="1" w:styleId="HenleyTitle">
    <w:name w:val="Henley Title"/>
    <w:next w:val="Normal"/>
    <w:rsid w:val="002B40D4"/>
    <w:pPr>
      <w:overflowPunct w:val="0"/>
      <w:autoSpaceDE w:val="0"/>
      <w:autoSpaceDN w:val="0"/>
      <w:adjustRightInd w:val="0"/>
      <w:snapToGrid w:val="0"/>
      <w:spacing w:before="120" w:after="0" w:line="240" w:lineRule="auto"/>
      <w:textAlignment w:val="baseline"/>
    </w:pPr>
    <w:rPr>
      <w:rFonts w:ascii="Calibri" w:eastAsia="Times New Roman" w:hAnsi="Calibri" w:cs="Times New Roman"/>
      <w:b/>
      <w:color w:val="1E3582"/>
      <w:sz w:val="84"/>
      <w:szCs w:val="40"/>
      <w:lang w:val="en-US"/>
    </w:rPr>
  </w:style>
  <w:style w:type="paragraph" w:customStyle="1" w:styleId="HenleySubtitle">
    <w:name w:val="Henley Subtitle"/>
    <w:basedOn w:val="HenleyTitle"/>
    <w:rsid w:val="002B40D4"/>
    <w:rPr>
      <w:b w:val="0"/>
      <w:sz w:val="40"/>
    </w:rPr>
  </w:style>
  <w:style w:type="paragraph" w:customStyle="1" w:styleId="HenleyContentslist">
    <w:name w:val="Henley Contents list"/>
    <w:rsid w:val="00BE24F4"/>
    <w:pPr>
      <w:widowControl w:val="0"/>
      <w:tabs>
        <w:tab w:val="right" w:pos="6237"/>
      </w:tabs>
      <w:autoSpaceDE w:val="0"/>
      <w:autoSpaceDN w:val="0"/>
      <w:adjustRightInd w:val="0"/>
      <w:spacing w:before="60" w:after="0" w:line="280" w:lineRule="exact"/>
      <w:ind w:left="2552" w:right="1701" w:hanging="851"/>
    </w:pPr>
    <w:rPr>
      <w:rFonts w:ascii="Calibri" w:eastAsia="Times New Roman" w:hAnsi="Calibri" w:cs="Times New Roman"/>
      <w:sz w:val="24"/>
      <w:szCs w:val="24"/>
      <w:lang w:val="en-US"/>
    </w:rPr>
  </w:style>
  <w:style w:type="paragraph" w:customStyle="1" w:styleId="HenleyContentsHeader">
    <w:name w:val="Henley Contents Header"/>
    <w:basedOn w:val="HenleyContentslist"/>
    <w:rsid w:val="00BE24F4"/>
    <w:pPr>
      <w:spacing w:before="720" w:after="180" w:line="360" w:lineRule="exact"/>
    </w:pPr>
    <w:rPr>
      <w:b/>
      <w:caps/>
      <w:sz w:val="32"/>
    </w:rPr>
  </w:style>
  <w:style w:type="paragraph" w:customStyle="1" w:styleId="HenleyIntroduction">
    <w:name w:val="Henley Introduction"/>
    <w:basedOn w:val="Normal"/>
    <w:rsid w:val="00BE24F4"/>
    <w:pPr>
      <w:spacing w:after="60"/>
    </w:pPr>
    <w:rPr>
      <w:b/>
      <w:sz w:val="24"/>
    </w:rPr>
  </w:style>
  <w:style w:type="paragraph" w:styleId="ListParagraph">
    <w:name w:val="List Paragraph"/>
    <w:basedOn w:val="Normal"/>
    <w:uiPriority w:val="34"/>
    <w:qFormat/>
    <w:rsid w:val="00AA47AB"/>
    <w:pPr>
      <w:numPr>
        <w:numId w:val="1"/>
      </w:numPr>
      <w:contextualSpacing/>
    </w:pPr>
  </w:style>
  <w:style w:type="paragraph" w:customStyle="1" w:styleId="HenleyUnitname">
    <w:name w:val="Henley Unit name"/>
    <w:rsid w:val="00BE24F4"/>
    <w:pPr>
      <w:spacing w:after="0" w:line="300" w:lineRule="exact"/>
    </w:pPr>
    <w:rPr>
      <w:rFonts w:ascii="Calibri" w:eastAsia="Times New Roman" w:hAnsi="Calibri" w:cs="Times New Roman"/>
      <w:b/>
      <w:sz w:val="26"/>
      <w:szCs w:val="24"/>
    </w:rPr>
  </w:style>
  <w:style w:type="paragraph" w:customStyle="1" w:styleId="HenleyContentsHeader2">
    <w:name w:val="Henley Contents Header 2"/>
    <w:basedOn w:val="HenleyContentslist"/>
    <w:rsid w:val="00BE24F4"/>
    <w:pPr>
      <w:spacing w:before="180"/>
    </w:pPr>
    <w:rPr>
      <w:b/>
    </w:rPr>
  </w:style>
  <w:style w:type="paragraph" w:customStyle="1" w:styleId="HenleyCaptions">
    <w:name w:val="Henley Captions"/>
    <w:basedOn w:val="Normal"/>
    <w:rsid w:val="00BE24F4"/>
    <w:pPr>
      <w:spacing w:after="240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A47AB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47AB"/>
    <w:rPr>
      <w:rFonts w:ascii="Tahoma" w:eastAsia="Times New Roman" w:hAnsi="Tahoma" w:cs="Tahoma"/>
      <w:sz w:val="16"/>
      <w:szCs w:val="16"/>
      <w:lang w:eastAsia="en-GB"/>
    </w:rPr>
  </w:style>
  <w:style w:type="paragraph" w:styleId="TOCHeading">
    <w:name w:val="TOC Heading"/>
    <w:basedOn w:val="Heading1"/>
    <w:next w:val="Normal"/>
    <w:uiPriority w:val="39"/>
    <w:unhideWhenUsed/>
    <w:qFormat/>
    <w:rsid w:val="00BE24F4"/>
    <w:pPr>
      <w:spacing w:after="0" w:line="276" w:lineRule="auto"/>
      <w:outlineLvl w:val="9"/>
    </w:pPr>
    <w:rPr>
      <w:rFonts w:eastAsiaTheme="majorEastAsia" w:cstheme="majorBidi"/>
      <w:kern w:val="0"/>
      <w:sz w:val="28"/>
      <w:szCs w:val="28"/>
      <w:lang w:val="en-US" w:eastAsia="ja-JP"/>
    </w:rPr>
  </w:style>
  <w:style w:type="paragraph" w:styleId="TOC3">
    <w:name w:val="toc 3"/>
    <w:basedOn w:val="Normal"/>
    <w:next w:val="Normal"/>
    <w:autoRedefine/>
    <w:uiPriority w:val="39"/>
    <w:unhideWhenUsed/>
    <w:rsid w:val="002F286A"/>
    <w:pPr>
      <w:spacing w:after="100"/>
      <w:ind w:left="440"/>
    </w:pPr>
  </w:style>
  <w:style w:type="paragraph" w:styleId="TOC1">
    <w:name w:val="toc 1"/>
    <w:basedOn w:val="Normal"/>
    <w:next w:val="Normal"/>
    <w:autoRedefine/>
    <w:uiPriority w:val="39"/>
    <w:unhideWhenUsed/>
    <w:rsid w:val="002F286A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2F286A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BE24F4"/>
    <w:rPr>
      <w:color w:val="1E3582"/>
      <w:u w:val="single"/>
    </w:rPr>
  </w:style>
  <w:style w:type="character" w:styleId="SubtleReference">
    <w:name w:val="Subtle Reference"/>
    <w:basedOn w:val="DefaultParagraphFont"/>
    <w:uiPriority w:val="31"/>
    <w:qFormat/>
    <w:rsid w:val="00BE24F4"/>
    <w:rPr>
      <w:smallCaps/>
      <w:color w:val="1E3582"/>
      <w:u w:val="single"/>
    </w:rPr>
  </w:style>
  <w:style w:type="character" w:styleId="IntenseReference">
    <w:name w:val="Intense Reference"/>
    <w:basedOn w:val="DefaultParagraphFont"/>
    <w:uiPriority w:val="32"/>
    <w:qFormat/>
    <w:rsid w:val="00BE24F4"/>
    <w:rPr>
      <w:b/>
      <w:bCs/>
      <w:smallCaps/>
      <w:color w:val="1E3582"/>
      <w:spacing w:val="5"/>
      <w:u w:val="single"/>
    </w:rPr>
  </w:style>
  <w:style w:type="paragraph" w:styleId="Footer">
    <w:name w:val="footer"/>
    <w:basedOn w:val="Header"/>
    <w:link w:val="FooterChar"/>
    <w:uiPriority w:val="99"/>
    <w:unhideWhenUsed/>
    <w:rsid w:val="00BE24F4"/>
    <w:rPr>
      <w:noProof/>
    </w:rPr>
  </w:style>
  <w:style w:type="character" w:customStyle="1" w:styleId="FooterChar">
    <w:name w:val="Footer Char"/>
    <w:basedOn w:val="DefaultParagraphFont"/>
    <w:link w:val="Footer"/>
    <w:uiPriority w:val="99"/>
    <w:rsid w:val="00BE24F4"/>
    <w:rPr>
      <w:rFonts w:ascii="Calibri" w:eastAsia="Times New Roman" w:hAnsi="Calibri" w:cs="Times New Roman"/>
      <w:noProof/>
      <w:sz w:val="16"/>
      <w:szCs w:val="24"/>
    </w:rPr>
  </w:style>
  <w:style w:type="table" w:customStyle="1" w:styleId="UoRTable">
    <w:name w:val="UoR Table"/>
    <w:basedOn w:val="TableNormal"/>
    <w:uiPriority w:val="99"/>
    <w:rsid w:val="00542315"/>
    <w:pPr>
      <w:spacing w:after="0" w:line="240" w:lineRule="auto"/>
    </w:pPr>
    <w:rPr>
      <w:rFonts w:ascii="Effra" w:eastAsia="Times New Roman" w:hAnsi="Effra" w:cs="Times New Roman"/>
      <w:lang w:eastAsia="en-GB"/>
    </w:rPr>
    <w:tblPr>
      <w:tblBorders>
        <w:top w:val="single" w:sz="4" w:space="0" w:color="auto"/>
        <w:bottom w:val="single" w:sz="4" w:space="0" w:color="auto"/>
        <w:insideH w:val="single" w:sz="4" w:space="0" w:color="auto"/>
      </w:tblBorders>
      <w:tblCellMar>
        <w:top w:w="57" w:type="dxa"/>
        <w:left w:w="113" w:type="dxa"/>
        <w:bottom w:w="113" w:type="dxa"/>
      </w:tblCellMar>
    </w:tblPr>
    <w:tcPr>
      <w:shd w:val="clear" w:color="auto" w:fill="auto"/>
    </w:tcPr>
    <w:tblStylePr w:type="firstRow">
      <w:pPr>
        <w:wordWrap/>
        <w:spacing w:beforeLines="0" w:before="0" w:beforeAutospacing="0"/>
      </w:pPr>
      <w:rPr>
        <w:rFonts w:ascii="Effra" w:hAnsi="Effra"/>
        <w:b/>
        <w:i w:val="0"/>
        <w:caps/>
        <w:smallCaps w:val="0"/>
      </w:rPr>
      <w:tblPr>
        <w:tblCellMar>
          <w:top w:w="113" w:type="dxa"/>
          <w:left w:w="113" w:type="dxa"/>
          <w:bottom w:w="113" w:type="dxa"/>
          <w:right w:w="108" w:type="dxa"/>
        </w:tblCellMar>
      </w:tblPr>
      <w:tcPr>
        <w:tcBorders>
          <w:top w:val="single" w:sz="24" w:space="0" w:color="FFFFFF" w:themeColor="background1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solid" w:color="auto" w:fill="50535A" w:themeFill="text1"/>
      </w:tcPr>
    </w:tblStylePr>
    <w:tblStylePr w:type="firstCol">
      <w:rPr>
        <w:rFonts w:ascii="Effra" w:hAnsi="Effra"/>
        <w:b/>
        <w:i w:val="0"/>
      </w:rPr>
    </w:tblStylePr>
  </w:style>
  <w:style w:type="character" w:styleId="PlaceholderText">
    <w:name w:val="Placeholder Text"/>
    <w:basedOn w:val="DefaultParagraphFont"/>
    <w:uiPriority w:val="99"/>
    <w:semiHidden/>
    <w:rsid w:val="000F7D30"/>
    <w:rPr>
      <w:color w:val="808080"/>
    </w:rPr>
  </w:style>
  <w:style w:type="paragraph" w:customStyle="1" w:styleId="HenleyTableheader">
    <w:name w:val="Henley Table header"/>
    <w:basedOn w:val="Normal"/>
    <w:qFormat/>
    <w:rsid w:val="00BE24F4"/>
    <w:pPr>
      <w:spacing w:before="0" w:line="240" w:lineRule="auto"/>
    </w:pPr>
    <w:rPr>
      <w:b/>
    </w:rPr>
  </w:style>
  <w:style w:type="paragraph" w:customStyle="1" w:styleId="Henleytabletext">
    <w:name w:val="Henley table text"/>
    <w:basedOn w:val="Normal"/>
    <w:qFormat/>
    <w:rsid w:val="00BE24F4"/>
    <w:pPr>
      <w:spacing w:before="0" w:line="240" w:lineRule="auto"/>
    </w:pPr>
  </w:style>
  <w:style w:type="character" w:customStyle="1" w:styleId="Heading4Char">
    <w:name w:val="Heading 4 Char"/>
    <w:basedOn w:val="DefaultParagraphFont"/>
    <w:link w:val="Heading4"/>
    <w:uiPriority w:val="9"/>
    <w:semiHidden/>
    <w:rsid w:val="00BE24F4"/>
    <w:rPr>
      <w:rFonts w:ascii="Calibri" w:eastAsiaTheme="majorEastAsia" w:hAnsi="Calibri" w:cstheme="majorBidi"/>
      <w:i/>
      <w:iCs/>
      <w:color w:val="1E3582"/>
      <w:lang w:eastAsia="en-GB"/>
    </w:rPr>
  </w:style>
  <w:style w:type="paragraph" w:styleId="Title">
    <w:name w:val="Title"/>
    <w:basedOn w:val="Normal"/>
    <w:next w:val="Normal"/>
    <w:link w:val="TitleChar"/>
    <w:uiPriority w:val="10"/>
    <w:qFormat/>
    <w:rsid w:val="00A20481"/>
    <w:pPr>
      <w:spacing w:before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20481"/>
    <w:rPr>
      <w:rFonts w:asciiTheme="majorHAnsi" w:eastAsiaTheme="majorEastAsia" w:hAnsiTheme="majorHAnsi" w:cstheme="majorBidi"/>
      <w:spacing w:val="-10"/>
      <w:kern w:val="28"/>
      <w:sz w:val="56"/>
      <w:szCs w:val="56"/>
      <w:lang w:eastAsia="en-GB"/>
    </w:rPr>
  </w:style>
  <w:style w:type="paragraph" w:customStyle="1" w:styleId="HenleyReportCovertitle">
    <w:name w:val="Henley Report Cover title"/>
    <w:basedOn w:val="HenleyTitle"/>
    <w:qFormat/>
    <w:rsid w:val="005E62AC"/>
    <w:pPr>
      <w:spacing w:before="0"/>
      <w:jc w:val="center"/>
    </w:pPr>
    <w:rPr>
      <w:color w:val="FFC000"/>
    </w:rPr>
  </w:style>
  <w:style w:type="paragraph" w:customStyle="1" w:styleId="HenleyReportCoverSubtitle">
    <w:name w:val="Henley Report Cover Subtitle"/>
    <w:basedOn w:val="HenleySubtitle"/>
    <w:qFormat/>
    <w:rsid w:val="005E62AC"/>
    <w:pPr>
      <w:spacing w:before="0"/>
      <w:jc w:val="center"/>
    </w:pPr>
    <w:rPr>
      <w:color w:val="FFFFFF"/>
      <w:sz w:val="48"/>
      <w:szCs w:val="48"/>
    </w:rPr>
  </w:style>
  <w:style w:type="paragraph" w:styleId="Caption">
    <w:name w:val="caption"/>
    <w:basedOn w:val="Normal"/>
    <w:next w:val="Normal"/>
    <w:uiPriority w:val="35"/>
    <w:unhideWhenUsed/>
    <w:qFormat/>
    <w:rsid w:val="0076168F"/>
    <w:pPr>
      <w:spacing w:before="0" w:after="200" w:line="240" w:lineRule="auto"/>
    </w:pPr>
    <w:rPr>
      <w:i/>
      <w:iCs/>
      <w:color w:val="000000" w:themeColor="text2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5608FA"/>
  </w:style>
  <w:style w:type="paragraph" w:customStyle="1" w:styleId="RdgSubtitle">
    <w:name w:val="Rdg Subtitle"/>
    <w:basedOn w:val="Normal"/>
    <w:rsid w:val="00856D0A"/>
    <w:pPr>
      <w:overflowPunct w:val="0"/>
      <w:autoSpaceDE w:val="0"/>
      <w:autoSpaceDN w:val="0"/>
      <w:adjustRightInd w:val="0"/>
      <w:snapToGrid w:val="0"/>
      <w:spacing w:line="252" w:lineRule="auto"/>
      <w:textAlignment w:val="baseline"/>
    </w:pPr>
    <w:rPr>
      <w:rFonts w:ascii="Rdg Vesta" w:hAnsi="Rdg Vesta"/>
      <w:color w:val="333333"/>
      <w:sz w:val="40"/>
      <w:szCs w:val="40"/>
      <w:lang w:val="en-US" w:eastAsia="en-US"/>
    </w:rPr>
  </w:style>
  <w:style w:type="table" w:styleId="TableGrid">
    <w:name w:val="Table Grid"/>
    <w:basedOn w:val="TableNormal"/>
    <w:rsid w:val="00856D0A"/>
    <w:pPr>
      <w:spacing w:after="0" w:line="280" w:lineRule="exact"/>
    </w:pPr>
    <w:rPr>
      <w:rFonts w:ascii="Rdg Vesta" w:eastAsia="Times New Roman" w:hAnsi="Rdg Vesta" w:cs="Times New Roman"/>
      <w:sz w:val="20"/>
      <w:szCs w:val="20"/>
      <w:lang w:eastAsia="en-GB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5E36C2"/>
    <w:rPr>
      <w:color w:val="747478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92F0B"/>
    <w:rPr>
      <w:color w:val="605E5C"/>
      <w:shd w:val="clear" w:color="auto" w:fill="E1DFDD"/>
    </w:rPr>
  </w:style>
  <w:style w:type="character" w:customStyle="1" w:styleId="ui-provider">
    <w:name w:val="ui-provider"/>
    <w:basedOn w:val="DefaultParagraphFont"/>
    <w:rsid w:val="009E6E9C"/>
  </w:style>
  <w:style w:type="paragraph" w:styleId="NormalWeb">
    <w:name w:val="Normal (Web)"/>
    <w:basedOn w:val="Normal"/>
    <w:uiPriority w:val="99"/>
    <w:unhideWhenUsed/>
    <w:rsid w:val="0022668A"/>
    <w:pPr>
      <w:spacing w:before="100" w:beforeAutospacing="1" w:after="100" w:afterAutospacing="1" w:line="240" w:lineRule="auto"/>
    </w:pPr>
    <w:rPr>
      <w:rFonts w:eastAsiaTheme="minorHAnsi" w:cs="Calibr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0012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70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4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nna.kite@henley.ac.uk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UoR - Theme">
  <a:themeElements>
    <a:clrScheme name="UoR - Theme">
      <a:dk1>
        <a:srgbClr val="50535A"/>
      </a:dk1>
      <a:lt1>
        <a:srgbClr val="FFFFFF"/>
      </a:lt1>
      <a:dk2>
        <a:srgbClr val="000000"/>
      </a:dk2>
      <a:lt2>
        <a:srgbClr val="E0E0E1"/>
      </a:lt2>
      <a:accent1>
        <a:srgbClr val="D2002E"/>
      </a:accent1>
      <a:accent2>
        <a:srgbClr val="EF7945"/>
      </a:accent2>
      <a:accent3>
        <a:srgbClr val="009A84"/>
      </a:accent3>
      <a:accent4>
        <a:srgbClr val="8ABD24"/>
      </a:accent4>
      <a:accent5>
        <a:srgbClr val="00AEEF"/>
      </a:accent5>
      <a:accent6>
        <a:srgbClr val="79679C"/>
      </a:accent6>
      <a:hlink>
        <a:srgbClr val="D2002E"/>
      </a:hlink>
      <a:folHlink>
        <a:srgbClr val="747478"/>
      </a:folHlink>
    </a:clrScheme>
    <a:fontScheme name="UoR - Theme">
      <a:majorFont>
        <a:latin typeface="Effra Bold"/>
        <a:ea typeface=""/>
        <a:cs typeface=""/>
      </a:majorFont>
      <a:minorFont>
        <a:latin typeface="Effra"/>
        <a:ea typeface=""/>
        <a:cs typeface=""/>
      </a:minorFont>
    </a:fontScheme>
    <a:fmtScheme name="UoR - Them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38100">
          <a:solidFill>
            <a:schemeClr val="accent1"/>
          </a:solidFill>
        </a:ln>
      </a:spPr>
      <a:bodyPr wrap="none">
        <a:spAutoFit/>
      </a:bodyPr>
      <a:lstStyle>
        <a:defPPr>
          <a:defRPr dirty="0">
            <a:solidFill>
              <a:schemeClr val="tx2"/>
            </a:solidFill>
            <a:latin typeface="+mn-lt"/>
          </a:defRPr>
        </a:defPPr>
      </a:lstStyle>
    </a:spDef>
    <a:lnDef>
      <a:spPr bwMode="auto">
        <a:noFill/>
        <a:ln w="38100" cap="flat" cmpd="sng" algn="ctr">
          <a:solidFill>
            <a:schemeClr val="accent1"/>
          </a:solidFill>
          <a:prstDash val="solid"/>
          <a:round/>
          <a:headEnd type="none" w="med" len="med"/>
          <a:tailEnd type="none" w="med" len="med"/>
        </a:ln>
        <a:effectLst/>
        <a:extLst>
          <a:ext uri="{909E8E84-426E-40DD-AFC4-6F175D3DCCD1}">
            <a14:hiddenFill xmlns:a14="http://schemas.microsoft.com/office/drawing/2010/main">
              <a:solidFill>
                <a:schemeClr val="accent1"/>
              </a:solidFill>
            </a14:hiddenFill>
          </a:ext>
          <a:ext uri="{AF507438-7753-43E0-B8FC-AC1667EBCBE1}">
            <a14:hiddenEffects xmlns:a14="http://schemas.microsoft.com/office/drawing/2010/main">
              <a:effectLst>
                <a:outerShdw dist="35921" dir="2700000" algn="ctr" rotWithShape="0">
                  <a:srgbClr val="808080"/>
                </a:outerShdw>
              </a:effectLst>
            </a14:hiddenEffects>
          </a:ext>
        </a:extLst>
      </a:spPr>
      <a:bodyPr/>
      <a:lstStyle/>
    </a:lnDef>
    <a:txDef>
      <a:spPr>
        <a:noFill/>
      </a:spPr>
      <a:bodyPr wrap="square" rtlCol="0">
        <a:spAutoFit/>
      </a:bodyPr>
      <a:lstStyle>
        <a:defPPr>
          <a:defRPr dirty="0" smtClean="0">
            <a:solidFill>
              <a:schemeClr val="tx2"/>
            </a:solidFill>
            <a:latin typeface="+mn-lt"/>
          </a:defRPr>
        </a:defPPr>
      </a:lst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27E181-331F-469D-B904-11A5984D5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442</Words>
  <Characters>2526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Henley Report</vt:lpstr>
    </vt:vector>
  </TitlesOfParts>
  <Company>University of Reading</Company>
  <LinksUpToDate>false</LinksUpToDate>
  <CharactersWithSpaces>2963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Henley Report</dc:title>
  <dc:creator>Anna Kite</dc:creator>
  <cp:lastModifiedBy>Anna Kite</cp:lastModifiedBy>
  <cp:revision>5</cp:revision>
  <cp:lastPrinted>2015-03-06T10:51:00Z</cp:lastPrinted>
  <dcterms:created xsi:type="dcterms:W3CDTF">2024-10-28T10:48:00Z</dcterms:created>
  <dcterms:modified xsi:type="dcterms:W3CDTF">2024-11-05T10:27:00Z</dcterms:modified>
</cp:coreProperties>
</file>